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A7" w:rsidRDefault="004849A7" w:rsidP="004849A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REGULAMIN  BEZPŁATNEGO UŻYCZANIA</w:t>
      </w:r>
    </w:p>
    <w:p w:rsidR="004849A7" w:rsidRDefault="004849A7" w:rsidP="004849A7">
      <w:pPr>
        <w:spacing w:after="0" w:line="240" w:lineRule="auto"/>
        <w:ind w:firstLine="284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PODRĘCZNIKÓW I MATERIAŁÓW EDUKACYJNYCH</w:t>
      </w: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W SZKOLE PODSTAWOWEJ NR 4 </w:t>
      </w: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 OSTROŁĘCE</w:t>
      </w:r>
    </w:p>
    <w:p w:rsidR="004849A7" w:rsidRDefault="004849A7" w:rsidP="004849A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Podstawa prawna: </w:t>
      </w:r>
    </w:p>
    <w:p w:rsidR="004849A7" w:rsidRDefault="004849A7" w:rsidP="004849A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Ustawa z dnia 7 września 1991 r. o systemie oświaty.</w:t>
      </w:r>
    </w:p>
    <w:p w:rsidR="004849A7" w:rsidRDefault="004849A7" w:rsidP="004849A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Ustawa z dnia 14 grudnia 2016 r. Prawo Oświatowe (Dz. U. 2017 poz. 59 ze zm., poz. 2198    ze </w:t>
      </w:r>
      <w:proofErr w:type="spellStart"/>
      <w:r>
        <w:rPr>
          <w:rFonts w:cs="Arial"/>
          <w:sz w:val="24"/>
          <w:szCs w:val="24"/>
        </w:rPr>
        <w:t>zm</w:t>
      </w:r>
      <w:proofErr w:type="spellEnd"/>
      <w:r>
        <w:rPr>
          <w:rFonts w:cs="Arial"/>
          <w:sz w:val="24"/>
          <w:szCs w:val="24"/>
        </w:rPr>
        <w:t xml:space="preserve">).      </w:t>
      </w: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                                  </w:t>
      </w:r>
    </w:p>
    <w:p w:rsidR="004849A7" w:rsidRDefault="004849A7" w:rsidP="004849A7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POSTANOWIENIA OGÓLNE                                                                                                          </w:t>
      </w: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>Przedmiot Regulaminu</w:t>
      </w:r>
      <w:r>
        <w:rPr>
          <w:rFonts w:cs="Arial"/>
          <w:b/>
          <w:sz w:val="32"/>
          <w:szCs w:val="32"/>
        </w:rPr>
        <w:t xml:space="preserve"> </w:t>
      </w:r>
    </w:p>
    <w:p w:rsidR="004849A7" w:rsidRDefault="004849A7" w:rsidP="004849A7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24"/>
          <w:szCs w:val="24"/>
        </w:rPr>
        <w:t xml:space="preserve">§ 1                                                                                                                                      </w:t>
      </w:r>
      <w:r>
        <w:rPr>
          <w:rFonts w:cs="Arial"/>
          <w:b/>
          <w:sz w:val="32"/>
          <w:szCs w:val="32"/>
        </w:rPr>
        <w:t xml:space="preserve"> </w:t>
      </w:r>
    </w:p>
    <w:p w:rsidR="004849A7" w:rsidRDefault="004849A7" w:rsidP="00484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 ,,Regulamin bezpłatnego użyczania podręczników i materiałów edukacyjnych”, zwany dalej ,,Regulaminem”, reguluje:</w:t>
      </w:r>
    </w:p>
    <w:p w:rsidR="004849A7" w:rsidRDefault="004849A7" w:rsidP="00484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zasady związane z wypożyczaniem Uczniom podręczników,  materiałów edukacyjnych,</w:t>
      </w:r>
    </w:p>
    <w:p w:rsidR="004849A7" w:rsidRDefault="004849A7" w:rsidP="00484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b) tryb przyjęcia podręczników na stan Szkoły,</w:t>
      </w:r>
    </w:p>
    <w:p w:rsidR="004849A7" w:rsidRDefault="004849A7" w:rsidP="00484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c) postępowanie w przypadku zagubienia lub zniszczenia   podręczników            </w:t>
      </w:r>
    </w:p>
    <w:p w:rsidR="004849A7" w:rsidRDefault="004849A7" w:rsidP="004849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lub materiałów edukacyjnych.</w:t>
      </w:r>
    </w:p>
    <w:p w:rsidR="004849A7" w:rsidRDefault="004849A7" w:rsidP="00484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Każdy uczeń powinien zaznajomić się z Regulaminem korzystania z bezpłatnych podręczników, materiałów edukacyjnych.</w:t>
      </w:r>
    </w:p>
    <w:p w:rsidR="004849A7" w:rsidRDefault="004849A7" w:rsidP="004849A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Udostępnianie materiałów bibliotecznych podlega rejestracji.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Słowniczek</w:t>
      </w: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2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Użyte w Regulaminie terminy oznaczają: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Szkoła </w:t>
      </w:r>
      <w:r>
        <w:rPr>
          <w:rFonts w:cs="Arial"/>
          <w:sz w:val="24"/>
          <w:szCs w:val="24"/>
        </w:rPr>
        <w:t xml:space="preserve">- Szkoła Podstawowa nr 4 w Ostrołęce. 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Biblioteka </w:t>
      </w:r>
      <w:r>
        <w:rPr>
          <w:rFonts w:cs="Arial"/>
          <w:sz w:val="24"/>
          <w:szCs w:val="24"/>
        </w:rPr>
        <w:t xml:space="preserve"> - biblioteka podręczników szkolnych funkcjonująca w ramach biblioteki szkolnej.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Uczeń</w:t>
      </w:r>
      <w:r>
        <w:rPr>
          <w:rFonts w:cs="Arial"/>
          <w:sz w:val="24"/>
          <w:szCs w:val="24"/>
        </w:rPr>
        <w:t xml:space="preserve"> – uczeń szkoły uprawniony uprawnionych do otrzymania darmowych podręczników lub materiałów edukacyjnych.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Podręcznik</w:t>
      </w:r>
      <w:r>
        <w:rPr>
          <w:rFonts w:cs="Arial"/>
          <w:sz w:val="24"/>
          <w:szCs w:val="24"/>
        </w:rPr>
        <w:t xml:space="preserve"> – podręcznik dopuszczony do użytku szkolnego.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Materiał edukacyjny</w:t>
      </w:r>
      <w:r>
        <w:rPr>
          <w:rFonts w:cs="Arial"/>
          <w:sz w:val="24"/>
          <w:szCs w:val="24"/>
        </w:rPr>
        <w:t xml:space="preserve"> – materiał zastępujący lub uzupełniający podręcznik, umożliwiający realizację programu nauczania, mający postać papierową lub elektroniczną.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Materiał ćwiczeniowy</w:t>
      </w:r>
      <w:r>
        <w:rPr>
          <w:rFonts w:cs="Arial"/>
          <w:sz w:val="24"/>
          <w:szCs w:val="24"/>
        </w:rPr>
        <w:t xml:space="preserve"> – materiał przeznaczony dla uczniów służący utrwalaniu przez nich wiadomości i umiejętności.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Dotacja</w:t>
      </w:r>
      <w:r>
        <w:rPr>
          <w:rFonts w:cs="Arial"/>
          <w:sz w:val="24"/>
          <w:szCs w:val="24"/>
        </w:rPr>
        <w:t xml:space="preserve"> – dotacja celowa, o której mowa w art. 22ea pkt5 ustawy o systemie oświaty (Dz. U. z 2014 r. poz. 811).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Rodzic</w:t>
      </w:r>
      <w:r>
        <w:rPr>
          <w:rFonts w:cs="Arial"/>
          <w:sz w:val="24"/>
          <w:szCs w:val="24"/>
        </w:rPr>
        <w:t xml:space="preserve"> – rodzic lub opiekun prawny ucznia.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Wychowawca klasy</w:t>
      </w:r>
      <w:r>
        <w:rPr>
          <w:rFonts w:cs="Arial"/>
          <w:sz w:val="24"/>
          <w:szCs w:val="24"/>
        </w:rPr>
        <w:t xml:space="preserve"> – wyznaczony przez Dyrektora Szkoły wychowawca danej klasy.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ZADANIA BIBLIOTEKI PODRĘCZNIKÓW SZKOLNYCH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§3</w:t>
      </w:r>
    </w:p>
    <w:p w:rsidR="004849A7" w:rsidRDefault="004849A7" w:rsidP="004849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Biblioteka podręczników szkolnych, zwana dalej Biblioteką, gromadzi podręczniki, materiały edukacyjne, materiały ćwiczeniowe i inne materiały biblioteczne.</w:t>
      </w:r>
    </w:p>
    <w:p w:rsidR="004849A7" w:rsidRDefault="004849A7" w:rsidP="004849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Biblioteka nieodpłatnie: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wypożycza uczniom podręczniki lub materiały edukacyjne, mające postać   papierową; </w:t>
      </w:r>
    </w:p>
    <w:p w:rsidR="004849A7" w:rsidRDefault="004849A7" w:rsidP="004849A7">
      <w:pPr>
        <w:pStyle w:val="Akapitzlist"/>
        <w:spacing w:after="0" w:line="240" w:lineRule="auto"/>
        <w:ind w:left="-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b) przekazuje uczniom materiały ćwiczeniowe bez obowiązku zwrotu.                                                                                                                                 3.  Dołączona do podręczników lub materiałów edukacyjnych płyta CD stanowi     </w:t>
      </w:r>
    </w:p>
    <w:p w:rsidR="004849A7" w:rsidRDefault="004849A7" w:rsidP="004849A7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integralną część    podręcznika lub materiałów edukacyjnych i należy ją zwrócić  </w:t>
      </w:r>
    </w:p>
    <w:p w:rsidR="004849A7" w:rsidRDefault="004849A7" w:rsidP="004849A7">
      <w:pPr>
        <w:pStyle w:val="Akapitzlist"/>
        <w:spacing w:after="0" w:line="240" w:lineRule="auto"/>
        <w:ind w:left="-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wraz z podręcznikiem lub materiałem  edukacyjnym. Zagubienie płyty CD skutkuje </w:t>
      </w:r>
    </w:p>
    <w:p w:rsidR="004849A7" w:rsidRDefault="004849A7" w:rsidP="004849A7">
      <w:pPr>
        <w:pStyle w:val="Akapitzlist"/>
        <w:spacing w:after="0" w:line="240" w:lineRule="auto"/>
        <w:ind w:left="-284" w:hanging="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zwrotu kosztów całego podręcznika lub materiałów edukacyjnych.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PRZYJĘCIE PODRĘCZNIKÓW NA STAN SZKOŁY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4</w:t>
      </w:r>
    </w:p>
    <w:p w:rsidR="004849A7" w:rsidRDefault="004849A7" w:rsidP="004849A7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Podręczniki, materiały edukacyjne, materiały ćwiczeniowe przekazane Szkole</w:t>
      </w:r>
    </w:p>
    <w:p w:rsidR="004849A7" w:rsidRDefault="004849A7" w:rsidP="004849A7">
      <w:pPr>
        <w:pStyle w:val="Akapitzlist"/>
        <w:spacing w:after="0" w:line="240" w:lineRule="auto"/>
        <w:ind w:left="-28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w ramach dotacji zostają przekazane na stan Biblioteki.</w:t>
      </w:r>
    </w:p>
    <w:p w:rsidR="004849A7" w:rsidRDefault="004849A7" w:rsidP="004849A7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Podręczniki, materiały edukacyjne, materiały ćwiczeniowe i inne materiały biblioteczne stanowią własność Szkoły.</w:t>
      </w:r>
    </w:p>
    <w:p w:rsidR="004849A7" w:rsidRDefault="004849A7" w:rsidP="004849A7">
      <w:pPr>
        <w:pStyle w:val="Akapitzlist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Podręczniki, materiały edukacyjne i materiały ćwiczeniowe przekazane Szkole w ramach dotacji   winny być użytkowane przez okres minimum 3 lat.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UDOSTĘPNIANIE ZBIORÓW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Użytkownicy Biblioteki podręczników szkolnych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§5</w:t>
      </w:r>
    </w:p>
    <w:p w:rsidR="004849A7" w:rsidRDefault="004849A7" w:rsidP="004849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wypożyczenia podręczników lub materiałów edukacyjnych uprawnieni są wszyscy uczniowie Szkoły.</w:t>
      </w:r>
    </w:p>
    <w:p w:rsidR="004849A7" w:rsidRDefault="004849A7" w:rsidP="004849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Użytkownicy Biblioteki przed rozpoczęciem korzystania ze zbiorów podlegają rejestracji.</w:t>
      </w:r>
    </w:p>
    <w:p w:rsidR="004849A7" w:rsidRDefault="004849A7" w:rsidP="004849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Uczniowie są rejestrowani na podstawie dostarczonych do Biblioteki list zgodnych   z listą klasy zamieszczoną w dzienniku lekcyjnym.</w:t>
      </w:r>
    </w:p>
    <w:p w:rsidR="004849A7" w:rsidRDefault="004849A7" w:rsidP="004849A7">
      <w:pPr>
        <w:spacing w:after="0" w:line="240" w:lineRule="auto"/>
        <w:rPr>
          <w:rFonts w:cs="Arial"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Okres trwania wypożyczenia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6</w:t>
      </w:r>
    </w:p>
    <w:p w:rsidR="004849A7" w:rsidRDefault="004849A7" w:rsidP="004849A7">
      <w:pPr>
        <w:spacing w:after="0" w:line="240" w:lineRule="auto"/>
        <w:ind w:left="-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1.  Wypożyczenie odbywa się na początku każdego roku szkolnego.</w:t>
      </w:r>
    </w:p>
    <w:p w:rsidR="004849A7" w:rsidRDefault="004849A7" w:rsidP="004849A7">
      <w:pPr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2.  Podręczniki wypożyczane są na okres 10 miesięcy, termin ich zwrotu mija w ostatnim </w:t>
      </w:r>
    </w:p>
    <w:p w:rsidR="004849A7" w:rsidRDefault="004849A7" w:rsidP="004849A7">
      <w:pPr>
        <w:spacing w:after="0" w:line="240" w:lineRule="auto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tygodniu nauki danego roku szkolnego.</w:t>
      </w: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Procedura wypożyczania podręcznika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 7</w:t>
      </w:r>
    </w:p>
    <w:p w:rsidR="004849A7" w:rsidRDefault="004849A7" w:rsidP="004849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początku roku szkolnego wychowawca klasy pobiera z Biblioteki podręczniki materiały edukacyjne i ćwiczeniowe w liczbie równej liczbie uczniów swojej klasy    (zał. nr 2)</w:t>
      </w:r>
    </w:p>
    <w:p w:rsidR="004849A7" w:rsidRDefault="004849A7" w:rsidP="004849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Rodzic/opiekun zobowiązany jest do podpisania oświadczenia (zał. nr 1).</w:t>
      </w:r>
    </w:p>
    <w:p w:rsidR="004849A7" w:rsidRDefault="004849A7" w:rsidP="004849A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Wychowawca ma obowiązek poinformować rodziców, aby  sprawdzili stan podręcznika           lub materiałów edukacyjnych oraz by ewentualne uszkodzenia natychmiast zgłosili wychowawcy.</w:t>
      </w:r>
    </w:p>
    <w:p w:rsidR="004849A7" w:rsidRDefault="004849A7" w:rsidP="004849A7">
      <w:pPr>
        <w:tabs>
          <w:tab w:val="left" w:pos="1134"/>
        </w:tabs>
        <w:spacing w:after="0"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 Na koniec roku szkolnego lub po zakończeniu kolejnych części wychowawca klasy </w:t>
      </w:r>
    </w:p>
    <w:p w:rsidR="004849A7" w:rsidRDefault="004849A7" w:rsidP="004849A7">
      <w:pPr>
        <w:spacing w:after="0" w:line="240" w:lineRule="auto"/>
        <w:ind w:hanging="282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zwraca do Biblioteki podręczniki lub materiały edukacyjne w liczbie równej liczbie uczniów swojej klasy (zał. nr 2).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Zmiana Szkoły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§8</w:t>
      </w:r>
    </w:p>
    <w:p w:rsidR="004849A7" w:rsidRDefault="004849A7" w:rsidP="004849A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Uczeń, który w trakcie roku szkolnego, z powodów losowych, przechodzi z jednej szkoły          do innej    szkoły, zobowiązany jest zwrócić otrzymane podręczniki  lub materiały edukacyjne.</w:t>
      </w:r>
    </w:p>
    <w:p w:rsidR="004849A7" w:rsidRDefault="004849A7" w:rsidP="004849A7">
      <w:pPr>
        <w:pStyle w:val="Akapitzlist"/>
        <w:spacing w:after="0" w:line="240" w:lineRule="auto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ODPOWIEDZIALNOŚĆ ZA UDOSTĘPNIANE PODRĘCZNIKI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Obowiązki Ucznia związane z wypożyczeniem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§9</w:t>
      </w:r>
    </w:p>
    <w:p w:rsidR="004849A7" w:rsidRDefault="004849A7" w:rsidP="004849A7">
      <w:pPr>
        <w:pStyle w:val="Akapitzlist"/>
        <w:numPr>
          <w:ilvl w:val="0"/>
          <w:numId w:val="8"/>
        </w:numPr>
        <w:tabs>
          <w:tab w:val="left" w:pos="142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Przez cały okres użytkowania podręczników Uczeń dba o właściwe i czyste  obłożenie książki.</w:t>
      </w:r>
    </w:p>
    <w:p w:rsidR="004849A7" w:rsidRDefault="004849A7" w:rsidP="004849A7">
      <w:pPr>
        <w:pStyle w:val="Akapitzlist"/>
        <w:numPr>
          <w:ilvl w:val="0"/>
          <w:numId w:val="8"/>
        </w:numPr>
        <w:tabs>
          <w:tab w:val="left" w:pos="0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Uczeń ma obowiązek na bieżąco dokonywać drobnych napraw czy ewentualnej wymiany okładki.</w:t>
      </w:r>
    </w:p>
    <w:p w:rsidR="004849A7" w:rsidRDefault="004849A7" w:rsidP="004849A7">
      <w:pPr>
        <w:tabs>
          <w:tab w:val="left" w:pos="1418"/>
        </w:tabs>
        <w:spacing w:after="0" w:line="240" w:lineRule="auto"/>
        <w:ind w:lef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3.   Zabrania się dokonywania jakichkolwiek wpisów i notatek w podręcznikach.</w:t>
      </w:r>
    </w:p>
    <w:p w:rsidR="004849A7" w:rsidRDefault="004849A7" w:rsidP="004849A7">
      <w:pPr>
        <w:tabs>
          <w:tab w:val="left" w:pos="1418"/>
        </w:tabs>
        <w:spacing w:after="0" w:line="240" w:lineRule="auto"/>
        <w:ind w:lef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4.   Dopuszcza się używanie ołówka w celu zaznaczenia  (np. pracy domowej).</w:t>
      </w:r>
    </w:p>
    <w:p w:rsidR="004849A7" w:rsidRDefault="004849A7" w:rsidP="004849A7">
      <w:pPr>
        <w:tabs>
          <w:tab w:val="left" w:pos="1418"/>
        </w:tabs>
        <w:spacing w:after="0" w:line="240" w:lineRule="auto"/>
        <w:ind w:lef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5.  Wraz z upływem terminu zwrotu ( koniec roku szkolnego) Uczeń powinien  uporządkować  </w:t>
      </w:r>
    </w:p>
    <w:p w:rsidR="004849A7" w:rsidRDefault="004849A7" w:rsidP="004849A7">
      <w:pPr>
        <w:tabs>
          <w:tab w:val="left" w:pos="1418"/>
        </w:tabs>
        <w:spacing w:after="0" w:line="240" w:lineRule="auto"/>
        <w:ind w:lef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podręczniki, tj. powycierać wszystkie wpisy ołówka, podkleić, a następnie oddać wszystkie </w:t>
      </w:r>
    </w:p>
    <w:p w:rsidR="004849A7" w:rsidRDefault="004849A7" w:rsidP="004849A7">
      <w:pPr>
        <w:tabs>
          <w:tab w:val="left" w:pos="1418"/>
        </w:tabs>
        <w:spacing w:after="0" w:line="240" w:lineRule="auto"/>
        <w:ind w:left="-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wypożyczone podręczniki wraz z ich dodatkowym wyposażeniem (płyty, mapy, plansze itp.).</w:t>
      </w: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Uszkodzenie lub zniszczenie podręczników lub materiału edukacyjnego</w:t>
      </w: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§10</w:t>
      </w:r>
    </w:p>
    <w:p w:rsidR="004849A7" w:rsidRDefault="004849A7" w:rsidP="004849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Przez uszkodzenie podręcznika lub materiałów edukacyjnych rozumie się nieumyślne zabrudzenie,  poplamienie, zgniecenie lub rozerwanie umożliwiające jednak dalsze ich wykorzystywanie.</w:t>
      </w:r>
    </w:p>
    <w:p w:rsidR="004849A7" w:rsidRDefault="004849A7" w:rsidP="004849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Na żądanie Wychowawcy klasy lub Bibliotekarza użytkownik, który doprowadził                     do  uszkodzenia materiałów bibliotecznych, jest zobowiązany podręcznik naprawić.</w:t>
      </w:r>
    </w:p>
    <w:p w:rsidR="004849A7" w:rsidRDefault="004849A7" w:rsidP="004849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Przez zniszczenie podręcznika lub materiałów edukacyjnych rozumie się umyślne                   lub spowodowane  przez zaniedbanie użytkownika poplamienie, trwałe zabrudzenie, porysowanie lub popisanie, połamanie lub rozerwanie, wyrwanie  i zagubienie kartek             oraz inne wady fizyczne, które pomniejszają wartość użytkową podręcznika                                lub materiałów edukacyjnych i uniemożliwiają pełne z nich korzystanie.</w:t>
      </w: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Zakres odpowiedzialności</w:t>
      </w:r>
    </w:p>
    <w:p w:rsidR="004849A7" w:rsidRDefault="004849A7" w:rsidP="004849A7">
      <w:pPr>
        <w:pStyle w:val="Akapitzlist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:rsidR="004849A7" w:rsidRDefault="004849A7" w:rsidP="004849A7">
      <w:pPr>
        <w:pStyle w:val="Akapitzlist"/>
        <w:spacing w:after="0"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§11</w:t>
      </w:r>
    </w:p>
    <w:p w:rsidR="004849A7" w:rsidRDefault="004849A7" w:rsidP="004849A7">
      <w:pPr>
        <w:pStyle w:val="Akapitzlist"/>
        <w:spacing w:after="0" w:line="240" w:lineRule="auto"/>
        <w:ind w:left="-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przypadku zagubienia podręcznika, znacznego zużycia, wykraczającego poza zwykłe jego używanie, bądź jego zniszczenie, Rodzice są zobowiązani do zwrotu kosztów zakupu nowego podręcznika (zgodnie z cenami ogłoszonymi przez właściwego ministra do spraw oświaty                         i wychowania). Kwota zwrotu stanowi dochód organu prowadzącego szkołę.</w:t>
      </w:r>
    </w:p>
    <w:p w:rsidR="004849A7" w:rsidRDefault="004849A7" w:rsidP="004849A7">
      <w:pPr>
        <w:spacing w:after="0" w:line="240" w:lineRule="auto"/>
        <w:rPr>
          <w:rFonts w:cs="Arial"/>
          <w:b/>
          <w:sz w:val="24"/>
          <w:szCs w:val="24"/>
        </w:rPr>
      </w:pPr>
    </w:p>
    <w:p w:rsidR="004849A7" w:rsidRDefault="004849A7" w:rsidP="004849A7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POSTANOWIENIA KOŃCOWE</w:t>
      </w:r>
    </w:p>
    <w:p w:rsidR="004849A7" w:rsidRDefault="004849A7" w:rsidP="004849A7">
      <w:pPr>
        <w:spacing w:after="0" w:line="240" w:lineRule="auto"/>
        <w:rPr>
          <w:rFonts w:cs="Arial"/>
          <w:b/>
          <w:sz w:val="24"/>
          <w:szCs w:val="24"/>
        </w:rPr>
      </w:pPr>
    </w:p>
    <w:p w:rsidR="004849A7" w:rsidRDefault="004849A7" w:rsidP="004849A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§12</w:t>
      </w:r>
    </w:p>
    <w:p w:rsidR="004849A7" w:rsidRDefault="004849A7" w:rsidP="004849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Uczniowie i rodzice zobowiązani są do zapoznania się z treścią niniejszego Regulaminu                 i stosowania się do zawartych w nim postanowień.</w:t>
      </w:r>
    </w:p>
    <w:p w:rsidR="004849A7" w:rsidRDefault="004849A7" w:rsidP="004849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Bibliotekarz zobowiązany jest do udostępniania uczniom i rodzicom Regulaminu Biblioteki               na każde ich życzenie.</w:t>
      </w:r>
    </w:p>
    <w:p w:rsidR="004849A7" w:rsidRDefault="004849A7" w:rsidP="004849A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Niniejszy Regulamin ma zastosowanie od roku szkolnego 2017/2018.</w:t>
      </w:r>
    </w:p>
    <w:p w:rsidR="004849A7" w:rsidRDefault="004849A7" w:rsidP="004849A7">
      <w:pPr>
        <w:tabs>
          <w:tab w:val="left" w:pos="1276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4849A7" w:rsidRDefault="004849A7" w:rsidP="004849A7">
      <w:pPr>
        <w:tabs>
          <w:tab w:val="left" w:pos="1276"/>
        </w:tabs>
        <w:spacing w:after="0" w:line="240" w:lineRule="auto"/>
        <w:rPr>
          <w:rFonts w:cs="Arial"/>
          <w:sz w:val="24"/>
          <w:szCs w:val="24"/>
        </w:rPr>
      </w:pPr>
    </w:p>
    <w:p w:rsidR="004849A7" w:rsidRDefault="004849A7" w:rsidP="004849A7">
      <w:pPr>
        <w:tabs>
          <w:tab w:val="left" w:pos="720"/>
        </w:tabs>
        <w:spacing w:before="240" w:after="240"/>
        <w:jc w:val="both"/>
        <w:rPr>
          <w:rFonts w:cs="Calibri"/>
          <w:i/>
          <w:iCs/>
          <w:color w:val="00000A"/>
          <w:sz w:val="24"/>
          <w:szCs w:val="24"/>
          <w:shd w:val="clear" w:color="auto" w:fill="FFFFFF"/>
        </w:rPr>
      </w:pPr>
      <w:r>
        <w:rPr>
          <w:rFonts w:cs="Calibri"/>
          <w:i/>
          <w:shd w:val="clear" w:color="auto" w:fill="FFFFFF"/>
        </w:rPr>
        <w:t xml:space="preserve">Regulamin pozytywnie zaopiniowany przez radę pedagogiczną na zebraniu                                                                 w dniu 28 listopada 2017 r. </w:t>
      </w:r>
    </w:p>
    <w:p w:rsidR="004849A7" w:rsidRDefault="004849A7" w:rsidP="004849A7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Traci moc </w:t>
      </w:r>
      <w:r>
        <w:rPr>
          <w:rFonts w:cs="Calibri"/>
          <w:i/>
          <w:iCs/>
          <w:sz w:val="20"/>
          <w:szCs w:val="20"/>
        </w:rPr>
        <w:t xml:space="preserve">Regulamin bezpłatnego użyczania podręczników i materiałów edukacyjnych  w Zespole Szkół nr 4                            </w:t>
      </w:r>
      <w:r>
        <w:rPr>
          <w:rFonts w:cs="Calibri"/>
          <w:i/>
          <w:sz w:val="20"/>
          <w:szCs w:val="20"/>
        </w:rPr>
        <w:t xml:space="preserve"> </w:t>
      </w:r>
      <w:r>
        <w:rPr>
          <w:rFonts w:cs="Calibri"/>
          <w:i/>
          <w:iCs/>
          <w:sz w:val="20"/>
          <w:szCs w:val="20"/>
        </w:rPr>
        <w:t>w Ostrołęce</w:t>
      </w:r>
      <w:r>
        <w:rPr>
          <w:rFonts w:cs="Calibri"/>
          <w:i/>
          <w:sz w:val="20"/>
          <w:szCs w:val="20"/>
        </w:rPr>
        <w:t xml:space="preserve">  wprowadzony Zarządzeniem wewnętrznym nr 31/ 2014   Dyrektora Zespołu Szkół nr 4 w Ostrołęce                                                                           z dnia 16 września 2014 r.</w:t>
      </w:r>
    </w:p>
    <w:p w:rsidR="00C14BC3" w:rsidRDefault="00C14BC3"/>
    <w:sectPr w:rsidR="00C14BC3" w:rsidSect="00C1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BED"/>
    <w:multiLevelType w:val="hybridMultilevel"/>
    <w:tmpl w:val="BFC22A26"/>
    <w:lvl w:ilvl="0" w:tplc="F22E603E">
      <w:start w:val="1"/>
      <w:numFmt w:val="decimal"/>
      <w:lvlText w:val="%1."/>
      <w:lvlJc w:val="left"/>
      <w:pPr>
        <w:ind w:left="-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B2FF3"/>
    <w:multiLevelType w:val="hybridMultilevel"/>
    <w:tmpl w:val="12CA25E0"/>
    <w:lvl w:ilvl="0" w:tplc="47CCAF7E">
      <w:start w:val="1"/>
      <w:numFmt w:val="decimal"/>
      <w:lvlText w:val="%1."/>
      <w:lvlJc w:val="left"/>
      <w:pPr>
        <w:ind w:left="-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15965"/>
    <w:multiLevelType w:val="hybridMultilevel"/>
    <w:tmpl w:val="1920689A"/>
    <w:lvl w:ilvl="0" w:tplc="42B2F644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0214A"/>
    <w:multiLevelType w:val="hybridMultilevel"/>
    <w:tmpl w:val="72968022"/>
    <w:lvl w:ilvl="0" w:tplc="83FA720A">
      <w:start w:val="1"/>
      <w:numFmt w:val="decimal"/>
      <w:lvlText w:val="%1."/>
      <w:lvlJc w:val="left"/>
      <w:pPr>
        <w:ind w:left="-4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160F1"/>
    <w:multiLevelType w:val="hybridMultilevel"/>
    <w:tmpl w:val="4C560A4A"/>
    <w:lvl w:ilvl="0" w:tplc="F5988FC0">
      <w:start w:val="1"/>
      <w:numFmt w:val="decimal"/>
      <w:lvlText w:val="%1."/>
      <w:lvlJc w:val="left"/>
      <w:pPr>
        <w:ind w:left="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9212D6"/>
    <w:multiLevelType w:val="hybridMultilevel"/>
    <w:tmpl w:val="92148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D6703"/>
    <w:multiLevelType w:val="hybridMultilevel"/>
    <w:tmpl w:val="2744B7C2"/>
    <w:lvl w:ilvl="0" w:tplc="74F671C6">
      <w:start w:val="1"/>
      <w:numFmt w:val="decimal"/>
      <w:lvlText w:val="%1."/>
      <w:lvlJc w:val="left"/>
      <w:pPr>
        <w:ind w:left="-1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66939"/>
    <w:multiLevelType w:val="hybridMultilevel"/>
    <w:tmpl w:val="73945B0C"/>
    <w:lvl w:ilvl="0" w:tplc="A7E6A30C">
      <w:start w:val="1"/>
      <w:numFmt w:val="decimal"/>
      <w:lvlText w:val="%1."/>
      <w:lvlJc w:val="left"/>
      <w:pPr>
        <w:ind w:left="-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B4F55"/>
    <w:multiLevelType w:val="hybridMultilevel"/>
    <w:tmpl w:val="A5761EB0"/>
    <w:lvl w:ilvl="0" w:tplc="9528B97E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4330D"/>
    <w:multiLevelType w:val="hybridMultilevel"/>
    <w:tmpl w:val="BE320D74"/>
    <w:lvl w:ilvl="0" w:tplc="23781A70">
      <w:start w:val="1"/>
      <w:numFmt w:val="decimal"/>
      <w:lvlText w:val="%1."/>
      <w:lvlJc w:val="left"/>
      <w:pPr>
        <w:ind w:left="4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49A7"/>
    <w:rsid w:val="004849A7"/>
    <w:rsid w:val="00C1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9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6593</Characters>
  <Application>Microsoft Office Word</Application>
  <DocSecurity>0</DocSecurity>
  <Lines>54</Lines>
  <Paragraphs>15</Paragraphs>
  <ScaleCrop>false</ScaleCrop>
  <Company>Acer</Company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2018-10-30T14:48:00Z</dcterms:created>
  <dcterms:modified xsi:type="dcterms:W3CDTF">2018-10-30T14:48:00Z</dcterms:modified>
</cp:coreProperties>
</file>